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C9D" w:rsidRDefault="00CB1FD9">
      <w:pPr>
        <w:pStyle w:val="Body"/>
        <w:rPr>
          <w:sz w:val="40"/>
          <w:szCs w:val="40"/>
        </w:rPr>
      </w:pPr>
      <w:r>
        <w:rPr>
          <w:noProof/>
          <w:sz w:val="40"/>
          <w:szCs w:val="40"/>
          <w:lang w:val="en-US" w:eastAsia="en-US"/>
        </w:rPr>
        <w:drawing>
          <wp:inline distT="0" distB="0" distL="0" distR="0">
            <wp:extent cx="1106814" cy="542925"/>
            <wp:effectExtent l="0" t="0" r="0" b="0"/>
            <wp:docPr id="1073741825" name="officeArt object" descr="Picture 6"/>
            <wp:cNvGraphicFramePr/>
            <a:graphic xmlns:a="http://schemas.openxmlformats.org/drawingml/2006/main">
              <a:graphicData uri="http://schemas.openxmlformats.org/drawingml/2006/picture">
                <pic:pic xmlns:pic="http://schemas.openxmlformats.org/drawingml/2006/picture">
                  <pic:nvPicPr>
                    <pic:cNvPr id="1073741825" name="Picture 6" descr="Picture 6"/>
                    <pic:cNvPicPr>
                      <a:picLocks noChangeAspect="1"/>
                    </pic:cNvPicPr>
                  </pic:nvPicPr>
                  <pic:blipFill>
                    <a:blip r:embed="rId7">
                      <a:extLst/>
                    </a:blip>
                    <a:stretch>
                      <a:fillRect/>
                    </a:stretch>
                  </pic:blipFill>
                  <pic:spPr>
                    <a:xfrm>
                      <a:off x="0" y="0"/>
                      <a:ext cx="1106814" cy="542925"/>
                    </a:xfrm>
                    <a:prstGeom prst="rect">
                      <a:avLst/>
                    </a:prstGeom>
                    <a:ln w="12700" cap="flat">
                      <a:noFill/>
                      <a:miter lim="400000"/>
                    </a:ln>
                    <a:effectLst/>
                  </pic:spPr>
                </pic:pic>
              </a:graphicData>
            </a:graphic>
          </wp:inline>
        </w:drawing>
      </w:r>
      <w:r>
        <w:rPr>
          <w:noProof/>
          <w:lang w:val="en-US" w:eastAsia="en-US"/>
        </w:rPr>
        <w:drawing>
          <wp:inline distT="0" distB="0" distL="0" distR="0">
            <wp:extent cx="809625" cy="518622"/>
            <wp:effectExtent l="0" t="0" r="0" b="0"/>
            <wp:docPr id="1073741826" name="officeArt object" descr="Image result for cycling uk logo"/>
            <wp:cNvGraphicFramePr/>
            <a:graphic xmlns:a="http://schemas.openxmlformats.org/drawingml/2006/main">
              <a:graphicData uri="http://schemas.openxmlformats.org/drawingml/2006/picture">
                <pic:pic xmlns:pic="http://schemas.openxmlformats.org/drawingml/2006/picture">
                  <pic:nvPicPr>
                    <pic:cNvPr id="1073741826" name="Image result for cycling uk logo" descr="Image result for cycling uk logo"/>
                    <pic:cNvPicPr>
                      <a:picLocks noChangeAspect="1"/>
                    </pic:cNvPicPr>
                  </pic:nvPicPr>
                  <pic:blipFill>
                    <a:blip r:embed="rId8">
                      <a:extLst/>
                    </a:blip>
                    <a:stretch>
                      <a:fillRect/>
                    </a:stretch>
                  </pic:blipFill>
                  <pic:spPr>
                    <a:xfrm>
                      <a:off x="0" y="0"/>
                      <a:ext cx="809625" cy="518622"/>
                    </a:xfrm>
                    <a:prstGeom prst="rect">
                      <a:avLst/>
                    </a:prstGeom>
                    <a:ln w="12700" cap="flat">
                      <a:noFill/>
                      <a:miter lim="400000"/>
                    </a:ln>
                    <a:effectLst/>
                  </pic:spPr>
                </pic:pic>
              </a:graphicData>
            </a:graphic>
          </wp:inline>
        </w:drawing>
      </w:r>
    </w:p>
    <w:p w:rsidR="00ED0C9D" w:rsidRDefault="00CB1FD9">
      <w:pPr>
        <w:pStyle w:val="Body"/>
        <w:rPr>
          <w:sz w:val="40"/>
          <w:szCs w:val="40"/>
        </w:rPr>
      </w:pPr>
      <w:r>
        <w:rPr>
          <w:rFonts w:eastAsia="Arial Unicode MS" w:cs="Arial Unicode MS"/>
          <w:sz w:val="40"/>
          <w:szCs w:val="40"/>
          <w:lang w:val="en-US"/>
        </w:rPr>
        <w:t xml:space="preserve">NHRC Risk Assessment Form for Ride Leaders </w:t>
      </w:r>
      <w:r>
        <w:rPr>
          <w:rFonts w:eastAsia="Arial Unicode MS" w:cs="Arial Unicode MS"/>
          <w:sz w:val="40"/>
          <w:szCs w:val="40"/>
          <w:lang w:val="en-US"/>
        </w:rPr>
        <w:tab/>
      </w:r>
      <w:r>
        <w:rPr>
          <w:rFonts w:eastAsia="Arial Unicode MS" w:cs="Arial Unicode MS"/>
          <w:sz w:val="40"/>
          <w:szCs w:val="40"/>
          <w:lang w:val="en-US"/>
        </w:rPr>
        <w:tab/>
      </w:r>
    </w:p>
    <w:p w:rsidR="00ED0C9D" w:rsidRDefault="00CB1FD9">
      <w:pPr>
        <w:pStyle w:val="Body"/>
      </w:pPr>
      <w:r>
        <w:rPr>
          <w:noProof/>
          <w:lang w:val="en-US" w:eastAsia="en-US"/>
        </w:rPr>
        <mc:AlternateContent>
          <mc:Choice Requires="wps">
            <w:drawing>
              <wp:anchor distT="0" distB="0" distL="0" distR="0" simplePos="0" relativeHeight="251659264" behindDoc="0" locked="0" layoutInCell="1" allowOverlap="1">
                <wp:simplePos x="0" y="0"/>
                <wp:positionH relativeFrom="column">
                  <wp:posOffset>1904</wp:posOffset>
                </wp:positionH>
                <wp:positionV relativeFrom="line">
                  <wp:posOffset>59055</wp:posOffset>
                </wp:positionV>
                <wp:extent cx="6724650" cy="815339"/>
                <wp:effectExtent l="0" t="0" r="0" b="0"/>
                <wp:wrapNone/>
                <wp:docPr id="1073741827" name="officeArt object" descr="Rectangle 13"/>
                <wp:cNvGraphicFramePr/>
                <a:graphic xmlns:a="http://schemas.openxmlformats.org/drawingml/2006/main">
                  <a:graphicData uri="http://schemas.microsoft.com/office/word/2010/wordprocessingShape">
                    <wps:wsp>
                      <wps:cNvSpPr/>
                      <wps:spPr>
                        <a:xfrm>
                          <a:off x="0" y="0"/>
                          <a:ext cx="6724650" cy="815339"/>
                        </a:xfrm>
                        <a:prstGeom prst="rect">
                          <a:avLst/>
                        </a:prstGeom>
                        <a:solidFill>
                          <a:srgbClr val="FFFFFF"/>
                        </a:solidFill>
                        <a:ln w="9525" cap="flat">
                          <a:solidFill>
                            <a:srgbClr val="000000"/>
                          </a:solidFill>
                          <a:prstDash val="solid"/>
                          <a:miter lim="800000"/>
                        </a:ln>
                        <a:effectLst/>
                      </wps:spPr>
                      <wps:txbx>
                        <w:txbxContent>
                          <w:p w:rsidR="00ED0C9D" w:rsidRDefault="00CB1FD9">
                            <w:pPr>
                              <w:pStyle w:val="Body"/>
                            </w:pPr>
                            <w:r>
                              <w:rPr>
                                <w:rFonts w:eastAsia="Arial Unicode MS" w:cs="Arial Unicode MS"/>
                                <w:sz w:val="18"/>
                                <w:szCs w:val="18"/>
                                <w:lang w:val="en-US"/>
                              </w:rPr>
                              <w:t>Whilst leaders have to be conscious of safety at all times and constantly evaluate risk, it must be recognised that it is not possible or indeed desirable to entirely remove all risk from cycling activities. The main factor in managing risk is the quality, experience and judgment of the leader, whose purpose it is to ensure that consequences are acceptable. Leaders are expected to make decisions in the best interest of their clients and whilst they are required to be mindful of guidelines and standards of accepted practice, no attempt is made to interfere with their on the spot judgement.</w:t>
                            </w:r>
                          </w:p>
                        </w:txbxContent>
                      </wps:txbx>
                      <wps:bodyPr wrap="square" lIns="45719" tIns="45719" rIns="45719" bIns="45719" numCol="1" anchor="t">
                        <a:noAutofit/>
                      </wps:bodyPr>
                    </wps:wsp>
                  </a:graphicData>
                </a:graphic>
              </wp:anchor>
            </w:drawing>
          </mc:Choice>
          <mc:Fallback>
            <w:pict>
              <v:rect id="_x0000_s1026" style="visibility:visible;position:absolute;margin-left:0.2pt;margin-top:4.7pt;width:529.5pt;height:64.2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w:pPr>
                      <w:r>
                        <w:rPr>
                          <w:rFonts w:cs="Arial Unicode MS" w:eastAsia="Arial Unicode MS"/>
                          <w:sz w:val="18"/>
                          <w:szCs w:val="18"/>
                          <w:rtl w:val="0"/>
                          <w:lang w:val="en-US"/>
                        </w:rPr>
                        <w:t>Whilst leaders have to be conscious of safety at all times and constantly evaluate risk, it must be recognised that it is not possible or indeed desirable to entirely remove all risk from cycling activities. The main factor in managing risk is the quality, experience and judgment of the leader, whose purpose it is to ensure that consequences are acceptable. Leaders are expected to make decisions in the best interest of their clients and whilst they are required to be mindful of guidelines and standards of accepted practice, no attempt is made to interfere with their on the spot judgement.</w:t>
                      </w:r>
                    </w:p>
                  </w:txbxContent>
                </v:textbox>
                <w10:wrap type="none" side="bothSides" anchorx="text"/>
              </v:rect>
            </w:pict>
          </mc:Fallback>
        </mc:AlternateContent>
      </w:r>
    </w:p>
    <w:p w:rsidR="00ED0C9D" w:rsidRDefault="00ED0C9D">
      <w:pPr>
        <w:pStyle w:val="Body"/>
      </w:pPr>
    </w:p>
    <w:p w:rsidR="00ED0C9D" w:rsidRDefault="00ED0C9D">
      <w:pPr>
        <w:pStyle w:val="Body"/>
      </w:pPr>
    </w:p>
    <w:p w:rsidR="00ED0C9D" w:rsidRDefault="00ED0C9D">
      <w:pPr>
        <w:pStyle w:val="Body"/>
      </w:pPr>
    </w:p>
    <w:p w:rsidR="00ED0C9D" w:rsidRDefault="00ED0C9D">
      <w:pPr>
        <w:pStyle w:val="Body"/>
      </w:pPr>
    </w:p>
    <w:p w:rsidR="00ED0C9D" w:rsidRDefault="00ED0C9D">
      <w:pPr>
        <w:pStyle w:val="Body"/>
      </w:pPr>
    </w:p>
    <w:p w:rsidR="00ED0C9D" w:rsidRDefault="00ED0C9D">
      <w:pPr>
        <w:pStyle w:val="Body"/>
      </w:pPr>
    </w:p>
    <w:tbl>
      <w:tblPr>
        <w:tblW w:w="10620"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0"/>
        <w:gridCol w:w="3315"/>
        <w:gridCol w:w="283"/>
        <w:gridCol w:w="1806"/>
        <w:gridCol w:w="1029"/>
        <w:gridCol w:w="851"/>
        <w:gridCol w:w="2256"/>
      </w:tblGrid>
      <w:tr w:rsidR="00ED0C9D">
        <w:trPr>
          <w:trHeight w:val="204"/>
        </w:trPr>
        <w:tc>
          <w:tcPr>
            <w:tcW w:w="10620" w:type="dxa"/>
            <w:gridSpan w:val="7"/>
            <w:tcBorders>
              <w:top w:val="single" w:sz="4" w:space="0" w:color="000000"/>
              <w:left w:val="single" w:sz="4" w:space="0" w:color="000000"/>
              <w:bottom w:val="single" w:sz="4" w:space="0" w:color="000000"/>
              <w:right w:val="single" w:sz="4" w:space="0" w:color="000000"/>
            </w:tcBorders>
            <w:shd w:val="clear" w:color="auto" w:fill="7F7F7F"/>
            <w:tcMar>
              <w:top w:w="80" w:type="dxa"/>
              <w:left w:w="80" w:type="dxa"/>
              <w:bottom w:w="80" w:type="dxa"/>
              <w:right w:w="80" w:type="dxa"/>
            </w:tcMar>
            <w:vAlign w:val="center"/>
          </w:tcPr>
          <w:p w:rsidR="00ED0C9D" w:rsidRDefault="00CB1FD9">
            <w:pPr>
              <w:pStyle w:val="Body"/>
            </w:pPr>
            <w:r>
              <w:rPr>
                <w:b/>
                <w:bCs/>
                <w:color w:val="FFFFFF"/>
                <w:sz w:val="18"/>
                <w:szCs w:val="18"/>
                <w:u w:color="FFFFFF"/>
                <w:lang w:val="en-US"/>
              </w:rPr>
              <w:t>Activity</w:t>
            </w:r>
          </w:p>
        </w:tc>
      </w:tr>
      <w:tr w:rsidR="00ED0C9D">
        <w:trPr>
          <w:trHeight w:val="404"/>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ED0C9D" w:rsidRDefault="00CB1FD9">
            <w:pPr>
              <w:pStyle w:val="Body"/>
            </w:pPr>
            <w:r>
              <w:rPr>
                <w:b/>
                <w:bCs/>
                <w:lang w:val="en-US"/>
              </w:rPr>
              <w:br/>
            </w:r>
            <w:r>
              <w:rPr>
                <w:b/>
                <w:bCs/>
                <w:sz w:val="18"/>
                <w:szCs w:val="18"/>
                <w:lang w:val="en-US"/>
              </w:rPr>
              <w:t>Activity</w:t>
            </w:r>
          </w:p>
        </w:tc>
        <w:tc>
          <w:tcPr>
            <w:tcW w:w="954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CB1FD9">
            <w:pPr>
              <w:pStyle w:val="Body"/>
              <w:rPr>
                <w:sz w:val="18"/>
                <w:szCs w:val="18"/>
              </w:rPr>
            </w:pPr>
            <w:r>
              <w:rPr>
                <w:sz w:val="18"/>
                <w:szCs w:val="18"/>
                <w:lang w:val="en-US"/>
              </w:rPr>
              <w:t>Type of activity:</w:t>
            </w:r>
          </w:p>
          <w:p w:rsidR="00ED0C9D" w:rsidRDefault="00171BE2" w:rsidP="00AC5866">
            <w:pPr>
              <w:pStyle w:val="Body"/>
            </w:pPr>
            <w:r>
              <w:rPr>
                <w:sz w:val="18"/>
                <w:szCs w:val="18"/>
                <w:lang w:val="en-US"/>
              </w:rPr>
              <w:t>Club R</w:t>
            </w:r>
            <w:r w:rsidR="00A25303">
              <w:rPr>
                <w:sz w:val="18"/>
                <w:szCs w:val="18"/>
                <w:lang w:val="en-US"/>
              </w:rPr>
              <w:t xml:space="preserve">ide - </w:t>
            </w:r>
            <w:r w:rsidR="00AC5866">
              <w:rPr>
                <w:sz w:val="18"/>
                <w:szCs w:val="18"/>
                <w:lang w:val="en-US"/>
              </w:rPr>
              <w:t>Swallo</w:t>
            </w:r>
            <w:r w:rsidR="00CB1FD9">
              <w:rPr>
                <w:sz w:val="18"/>
                <w:szCs w:val="18"/>
                <w:lang w:val="en-US"/>
              </w:rPr>
              <w:t>wfield 45.</w:t>
            </w:r>
            <w:r w:rsidR="00A25303">
              <w:rPr>
                <w:sz w:val="18"/>
                <w:szCs w:val="18"/>
                <w:lang w:val="en-US"/>
              </w:rPr>
              <w:t>5</w:t>
            </w:r>
            <w:r w:rsidR="00CB1FD9">
              <w:rPr>
                <w:sz w:val="18"/>
                <w:szCs w:val="18"/>
                <w:lang w:val="en-US"/>
              </w:rPr>
              <w:t xml:space="preserve"> miles</w:t>
            </w:r>
          </w:p>
        </w:tc>
      </w:tr>
      <w:tr w:rsidR="00ED0C9D" w:rsidTr="00171BE2">
        <w:trPr>
          <w:trHeight w:val="411"/>
        </w:trPr>
        <w:tc>
          <w:tcPr>
            <w:tcW w:w="1080" w:type="dxa"/>
            <w:vMerge/>
            <w:tcBorders>
              <w:top w:val="single" w:sz="4" w:space="0" w:color="000000"/>
              <w:left w:val="single" w:sz="4" w:space="0" w:color="000000"/>
              <w:bottom w:val="single" w:sz="4" w:space="0" w:color="000000"/>
              <w:right w:val="single" w:sz="4" w:space="0" w:color="000000"/>
            </w:tcBorders>
            <w:shd w:val="clear" w:color="auto" w:fill="BFBFBF"/>
          </w:tcPr>
          <w:p w:rsidR="00ED0C9D" w:rsidRDefault="00ED0C9D"/>
        </w:tc>
        <w:tc>
          <w:tcPr>
            <w:tcW w:w="954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CB1FD9">
            <w:pPr>
              <w:pStyle w:val="Body"/>
              <w:rPr>
                <w:sz w:val="18"/>
                <w:szCs w:val="18"/>
              </w:rPr>
            </w:pPr>
            <w:r>
              <w:rPr>
                <w:sz w:val="18"/>
                <w:szCs w:val="18"/>
                <w:lang w:val="en-US"/>
              </w:rPr>
              <w:t>Date of activity:</w:t>
            </w:r>
          </w:p>
          <w:p w:rsidR="00ED0C9D" w:rsidRDefault="00ED0C9D">
            <w:pPr>
              <w:pStyle w:val="Body"/>
            </w:pPr>
          </w:p>
        </w:tc>
      </w:tr>
      <w:tr w:rsidR="00ED0C9D">
        <w:trPr>
          <w:trHeight w:val="604"/>
        </w:trPr>
        <w:tc>
          <w:tcPr>
            <w:tcW w:w="1080" w:type="dxa"/>
            <w:vMerge/>
            <w:tcBorders>
              <w:top w:val="single" w:sz="4" w:space="0" w:color="000000"/>
              <w:left w:val="single" w:sz="4" w:space="0" w:color="000000"/>
              <w:bottom w:val="single" w:sz="4" w:space="0" w:color="000000"/>
              <w:right w:val="single" w:sz="4" w:space="0" w:color="000000"/>
            </w:tcBorders>
            <w:shd w:val="clear" w:color="auto" w:fill="BFBFBF"/>
          </w:tcPr>
          <w:p w:rsidR="00ED0C9D" w:rsidRDefault="00ED0C9D"/>
        </w:tc>
        <w:tc>
          <w:tcPr>
            <w:tcW w:w="35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CB1FD9">
            <w:pPr>
              <w:pStyle w:val="Body"/>
              <w:rPr>
                <w:sz w:val="18"/>
                <w:szCs w:val="18"/>
              </w:rPr>
            </w:pPr>
            <w:r>
              <w:rPr>
                <w:sz w:val="18"/>
                <w:szCs w:val="18"/>
                <w:lang w:val="en-US"/>
              </w:rPr>
              <w:t>Leading Environment:</w:t>
            </w:r>
          </w:p>
          <w:p w:rsidR="00ED0C9D" w:rsidRDefault="00CB1FD9">
            <w:pPr>
              <w:pStyle w:val="Body"/>
            </w:pPr>
            <w:r>
              <w:rPr>
                <w:sz w:val="18"/>
                <w:szCs w:val="18"/>
                <w:lang w:val="en-US"/>
              </w:rPr>
              <w:t>Public Roads</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CB1FD9">
            <w:pPr>
              <w:pStyle w:val="Body"/>
            </w:pPr>
            <w:r>
              <w:rPr>
                <w:sz w:val="18"/>
                <w:szCs w:val="18"/>
                <w:lang w:val="en-US"/>
              </w:rPr>
              <w:t>Start time:</w:t>
            </w:r>
          </w:p>
        </w:tc>
        <w:tc>
          <w:tcPr>
            <w:tcW w:w="31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CB1FD9">
            <w:pPr>
              <w:pStyle w:val="Body"/>
            </w:pPr>
            <w:r>
              <w:rPr>
                <w:sz w:val="18"/>
                <w:szCs w:val="18"/>
                <w:lang w:val="en-US"/>
              </w:rPr>
              <w:t>Estimated finish time:</w:t>
            </w:r>
          </w:p>
        </w:tc>
      </w:tr>
      <w:tr w:rsidR="00ED0C9D">
        <w:trPr>
          <w:trHeight w:val="404"/>
        </w:trPr>
        <w:tc>
          <w:tcPr>
            <w:tcW w:w="1080" w:type="dxa"/>
            <w:vMerge/>
            <w:tcBorders>
              <w:top w:val="single" w:sz="4" w:space="0" w:color="000000"/>
              <w:left w:val="single" w:sz="4" w:space="0" w:color="000000"/>
              <w:bottom w:val="single" w:sz="4" w:space="0" w:color="000000"/>
              <w:right w:val="single" w:sz="4" w:space="0" w:color="000000"/>
            </w:tcBorders>
            <w:shd w:val="clear" w:color="auto" w:fill="BFBFBF"/>
          </w:tcPr>
          <w:p w:rsidR="00ED0C9D" w:rsidRDefault="00ED0C9D"/>
        </w:tc>
        <w:tc>
          <w:tcPr>
            <w:tcW w:w="954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CB1FD9">
            <w:pPr>
              <w:pStyle w:val="Body"/>
            </w:pPr>
            <w:r>
              <w:rPr>
                <w:sz w:val="18"/>
                <w:szCs w:val="18"/>
                <w:lang w:val="en-US"/>
              </w:rPr>
              <w:t>Estimated no:</w:t>
            </w:r>
          </w:p>
        </w:tc>
      </w:tr>
      <w:tr w:rsidR="00ED0C9D">
        <w:trPr>
          <w:trHeight w:val="424"/>
        </w:trPr>
        <w:tc>
          <w:tcPr>
            <w:tcW w:w="108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ED0C9D" w:rsidRDefault="00CB1FD9">
            <w:pPr>
              <w:pStyle w:val="Body"/>
            </w:pPr>
            <w:r>
              <w:rPr>
                <w:b/>
                <w:bCs/>
                <w:lang w:val="en-US"/>
              </w:rPr>
              <w:br/>
            </w:r>
            <w:r>
              <w:rPr>
                <w:b/>
                <w:bCs/>
                <w:sz w:val="18"/>
                <w:szCs w:val="18"/>
                <w:lang w:val="en-US"/>
              </w:rPr>
              <w:t>Riders</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CB1FD9">
            <w:pPr>
              <w:pStyle w:val="Body"/>
            </w:pPr>
            <w:r>
              <w:rPr>
                <w:sz w:val="18"/>
                <w:szCs w:val="18"/>
                <w:lang w:val="en-US"/>
              </w:rPr>
              <w:t>Club riders</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CB1FD9">
            <w:pPr>
              <w:pStyle w:val="Body"/>
            </w:pPr>
            <w:r>
              <w:rPr>
                <w:sz w:val="18"/>
                <w:szCs w:val="18"/>
                <w:lang w:val="en-US"/>
              </w:rPr>
              <w:t xml:space="preserve">Ability: </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CB1FD9">
            <w:pPr>
              <w:pStyle w:val="Body"/>
            </w:pPr>
            <w:r>
              <w:rPr>
                <w:sz w:val="18"/>
                <w:szCs w:val="18"/>
                <w:lang w:val="en-US"/>
              </w:rPr>
              <w:t xml:space="preserve">Age: </w:t>
            </w:r>
          </w:p>
        </w:tc>
      </w:tr>
      <w:tr w:rsidR="00ED0C9D">
        <w:trPr>
          <w:trHeight w:val="424"/>
        </w:trPr>
        <w:tc>
          <w:tcPr>
            <w:tcW w:w="108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ED0C9D" w:rsidRDefault="00CB1FD9">
            <w:pPr>
              <w:pStyle w:val="Body"/>
            </w:pPr>
            <w:r>
              <w:rPr>
                <w:b/>
                <w:bCs/>
                <w:lang w:val="en-US"/>
              </w:rPr>
              <w:br/>
            </w:r>
            <w:r>
              <w:rPr>
                <w:b/>
                <w:bCs/>
                <w:sz w:val="18"/>
                <w:szCs w:val="18"/>
                <w:lang w:val="en-US"/>
              </w:rPr>
              <w:t>Leaders</w:t>
            </w:r>
          </w:p>
        </w:tc>
        <w:tc>
          <w:tcPr>
            <w:tcW w:w="728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CB1FD9">
            <w:pPr>
              <w:pStyle w:val="Body"/>
            </w:pPr>
            <w:r>
              <w:rPr>
                <w:sz w:val="18"/>
                <w:szCs w:val="18"/>
                <w:lang w:val="en-US"/>
              </w:rPr>
              <w:t>Names:</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CB1FD9">
            <w:pPr>
              <w:pStyle w:val="Body"/>
            </w:pPr>
            <w:r>
              <w:rPr>
                <w:sz w:val="18"/>
                <w:szCs w:val="18"/>
                <w:lang w:val="en-US"/>
              </w:rPr>
              <w:t>Telephone:</w:t>
            </w:r>
          </w:p>
        </w:tc>
      </w:tr>
      <w:tr w:rsidR="00ED0C9D">
        <w:trPr>
          <w:trHeight w:val="624"/>
        </w:trPr>
        <w:tc>
          <w:tcPr>
            <w:tcW w:w="106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rFonts w:ascii="Calibri" w:eastAsia="Calibri" w:hAnsi="Calibri" w:cs="Calibri"/>
                <w:sz w:val="18"/>
                <w:szCs w:val="18"/>
                <w:lang w:val="en-US"/>
              </w:rPr>
            </w:pPr>
          </w:p>
          <w:p w:rsidR="00ED0C9D" w:rsidRDefault="00CB1FD9">
            <w:pPr>
              <w:pStyle w:val="Body"/>
            </w:pPr>
            <w:r>
              <w:rPr>
                <w:sz w:val="18"/>
                <w:szCs w:val="18"/>
                <w:lang w:val="en-US"/>
              </w:rPr>
              <w:t xml:space="preserve">          Tick here to confirm that the leaders are appropriately qualified - British Cycling and/or Cycling UK </w:t>
            </w:r>
          </w:p>
        </w:tc>
      </w:tr>
      <w:tr w:rsidR="00ED0C9D">
        <w:trPr>
          <w:trHeight w:val="445"/>
        </w:trPr>
        <w:tc>
          <w:tcPr>
            <w:tcW w:w="648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CB1FD9">
            <w:pPr>
              <w:pStyle w:val="Body"/>
              <w:rPr>
                <w:sz w:val="18"/>
                <w:szCs w:val="18"/>
              </w:rPr>
            </w:pPr>
            <w:r>
              <w:rPr>
                <w:sz w:val="18"/>
                <w:szCs w:val="18"/>
                <w:lang w:val="en-US"/>
              </w:rPr>
              <w:t>Risk assessment completed by:</w:t>
            </w:r>
          </w:p>
          <w:p w:rsidR="00ED0C9D" w:rsidRDefault="00CB1FD9">
            <w:pPr>
              <w:pStyle w:val="Body"/>
              <w:rPr>
                <w:sz w:val="18"/>
                <w:szCs w:val="18"/>
                <w:lang w:val="en-US"/>
              </w:rPr>
            </w:pPr>
            <w:r>
              <w:rPr>
                <w:sz w:val="18"/>
                <w:szCs w:val="18"/>
                <w:lang w:val="en-US"/>
              </w:rPr>
              <w:t>Sam Williams</w:t>
            </w:r>
          </w:p>
          <w:p w:rsidR="00D761DC" w:rsidRDefault="00D761DC">
            <w:pPr>
              <w:pStyle w:val="Body"/>
            </w:pPr>
            <w:r>
              <w:rPr>
                <w:sz w:val="18"/>
                <w:szCs w:val="18"/>
                <w:lang w:val="en-US"/>
              </w:rPr>
              <w:t>Reviewed by Luke Brashier</w:t>
            </w:r>
          </w:p>
        </w:tc>
        <w:tc>
          <w:tcPr>
            <w:tcW w:w="41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CB1FD9">
            <w:pPr>
              <w:pStyle w:val="Body"/>
              <w:rPr>
                <w:sz w:val="18"/>
                <w:szCs w:val="18"/>
                <w:lang w:val="en-US"/>
              </w:rPr>
            </w:pPr>
            <w:r>
              <w:rPr>
                <w:sz w:val="18"/>
                <w:szCs w:val="18"/>
                <w:lang w:val="en-US"/>
              </w:rPr>
              <w:t>Date: 02.06.2021</w:t>
            </w:r>
          </w:p>
          <w:p w:rsidR="00D761DC" w:rsidRDefault="00D761DC">
            <w:pPr>
              <w:pStyle w:val="Body"/>
              <w:rPr>
                <w:sz w:val="18"/>
                <w:szCs w:val="18"/>
                <w:lang w:val="en-US"/>
              </w:rPr>
            </w:pPr>
          </w:p>
          <w:p w:rsidR="00D761DC" w:rsidRDefault="00D761DC">
            <w:pPr>
              <w:pStyle w:val="Body"/>
            </w:pPr>
            <w:r>
              <w:rPr>
                <w:sz w:val="18"/>
                <w:szCs w:val="18"/>
                <w:lang w:val="en-US"/>
              </w:rPr>
              <w:t>Date: 24/11/2024</w:t>
            </w:r>
            <w:bookmarkStart w:id="0" w:name="_GoBack"/>
            <w:bookmarkEnd w:id="0"/>
          </w:p>
        </w:tc>
      </w:tr>
    </w:tbl>
    <w:p w:rsidR="00ED0C9D" w:rsidRDefault="00ED0C9D">
      <w:pPr>
        <w:pStyle w:val="Body"/>
        <w:widowControl w:val="0"/>
        <w:ind w:left="2" w:hanging="2"/>
      </w:pPr>
    </w:p>
    <w:p w:rsidR="00ED0C9D" w:rsidRDefault="00ED0C9D">
      <w:pPr>
        <w:pStyle w:val="Body"/>
        <w:rPr>
          <w:sz w:val="16"/>
          <w:szCs w:val="16"/>
        </w:rPr>
      </w:pPr>
    </w:p>
    <w:tbl>
      <w:tblPr>
        <w:tblW w:w="1062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3"/>
        <w:gridCol w:w="1985"/>
        <w:gridCol w:w="4305"/>
        <w:gridCol w:w="2487"/>
      </w:tblGrid>
      <w:tr w:rsidR="00ED0C9D" w:rsidTr="00171BE2">
        <w:trPr>
          <w:trHeight w:hRule="exact" w:val="537"/>
        </w:trPr>
        <w:tc>
          <w:tcPr>
            <w:tcW w:w="1843" w:type="dxa"/>
            <w:tcBorders>
              <w:top w:val="single" w:sz="4" w:space="0" w:color="000000"/>
              <w:left w:val="single" w:sz="4" w:space="0" w:color="000000"/>
              <w:bottom w:val="single" w:sz="4" w:space="0" w:color="000000"/>
              <w:right w:val="single" w:sz="4" w:space="0" w:color="000000"/>
            </w:tcBorders>
            <w:shd w:val="clear" w:color="auto" w:fill="A7A7A7" w:themeFill="text2"/>
            <w:tcMar>
              <w:top w:w="80" w:type="dxa"/>
              <w:left w:w="80" w:type="dxa"/>
              <w:bottom w:w="80" w:type="dxa"/>
              <w:right w:w="80" w:type="dxa"/>
            </w:tcMar>
            <w:vAlign w:val="center"/>
          </w:tcPr>
          <w:p w:rsidR="00ED0C9D" w:rsidRDefault="00CB1FD9">
            <w:pPr>
              <w:pStyle w:val="Body"/>
            </w:pPr>
            <w:r>
              <w:rPr>
                <w:b/>
                <w:bCs/>
                <w:sz w:val="18"/>
                <w:szCs w:val="18"/>
                <w:lang w:val="en-US"/>
              </w:rPr>
              <w:t>Hazard description</w:t>
            </w:r>
          </w:p>
        </w:tc>
        <w:tc>
          <w:tcPr>
            <w:tcW w:w="1985" w:type="dxa"/>
            <w:tcBorders>
              <w:top w:val="single" w:sz="4" w:space="0" w:color="000000"/>
              <w:left w:val="single" w:sz="4" w:space="0" w:color="000000"/>
              <w:bottom w:val="single" w:sz="4" w:space="0" w:color="000000"/>
              <w:right w:val="single" w:sz="4" w:space="0" w:color="000000"/>
            </w:tcBorders>
            <w:shd w:val="clear" w:color="auto" w:fill="A7A7A7" w:themeFill="text2"/>
            <w:tcMar>
              <w:top w:w="80" w:type="dxa"/>
              <w:left w:w="80" w:type="dxa"/>
              <w:bottom w:w="80" w:type="dxa"/>
              <w:right w:w="80" w:type="dxa"/>
            </w:tcMar>
            <w:vAlign w:val="center"/>
          </w:tcPr>
          <w:p w:rsidR="00ED0C9D" w:rsidRDefault="00CB1FD9">
            <w:pPr>
              <w:pStyle w:val="Body"/>
            </w:pPr>
            <w:r>
              <w:rPr>
                <w:b/>
                <w:bCs/>
                <w:sz w:val="18"/>
                <w:szCs w:val="18"/>
                <w:lang w:val="en-US"/>
              </w:rPr>
              <w:t>People at risk</w:t>
            </w:r>
          </w:p>
        </w:tc>
        <w:tc>
          <w:tcPr>
            <w:tcW w:w="4305" w:type="dxa"/>
            <w:tcBorders>
              <w:top w:val="single" w:sz="4" w:space="0" w:color="000000"/>
              <w:left w:val="single" w:sz="4" w:space="0" w:color="000000"/>
              <w:bottom w:val="single" w:sz="4" w:space="0" w:color="000000"/>
              <w:right w:val="single" w:sz="4" w:space="0" w:color="000000"/>
            </w:tcBorders>
            <w:shd w:val="clear" w:color="auto" w:fill="A7A7A7" w:themeFill="text2"/>
            <w:tcMar>
              <w:top w:w="80" w:type="dxa"/>
              <w:left w:w="80" w:type="dxa"/>
              <w:bottom w:w="80" w:type="dxa"/>
              <w:right w:w="80" w:type="dxa"/>
            </w:tcMar>
            <w:vAlign w:val="center"/>
          </w:tcPr>
          <w:p w:rsidR="00ED0C9D" w:rsidRDefault="00CB1FD9">
            <w:pPr>
              <w:pStyle w:val="Body"/>
            </w:pPr>
            <w:r>
              <w:rPr>
                <w:b/>
                <w:bCs/>
                <w:sz w:val="18"/>
                <w:szCs w:val="18"/>
                <w:lang w:val="en-US"/>
              </w:rPr>
              <w:t>Control measures</w:t>
            </w:r>
          </w:p>
        </w:tc>
        <w:tc>
          <w:tcPr>
            <w:tcW w:w="2487" w:type="dxa"/>
            <w:tcBorders>
              <w:top w:val="single" w:sz="4" w:space="0" w:color="000000"/>
              <w:left w:val="single" w:sz="4" w:space="0" w:color="000000"/>
              <w:bottom w:val="single" w:sz="4" w:space="0" w:color="000000"/>
              <w:right w:val="single" w:sz="4" w:space="0" w:color="000000"/>
            </w:tcBorders>
            <w:shd w:val="clear" w:color="auto" w:fill="A7A7A7" w:themeFill="text2"/>
            <w:tcMar>
              <w:top w:w="80" w:type="dxa"/>
              <w:left w:w="80" w:type="dxa"/>
              <w:bottom w:w="80" w:type="dxa"/>
              <w:right w:w="80" w:type="dxa"/>
            </w:tcMar>
            <w:vAlign w:val="center"/>
          </w:tcPr>
          <w:p w:rsidR="00ED0C9D" w:rsidRDefault="00CB1FD9">
            <w:pPr>
              <w:pStyle w:val="Body"/>
            </w:pPr>
            <w:r>
              <w:rPr>
                <w:b/>
                <w:bCs/>
                <w:sz w:val="18"/>
                <w:szCs w:val="18"/>
                <w:lang w:val="en-US"/>
              </w:rPr>
              <w:t>Notes</w:t>
            </w:r>
          </w:p>
        </w:tc>
      </w:tr>
      <w:tr w:rsidR="00ED0C9D">
        <w:trPr>
          <w:trHeight w:hRule="exact" w:val="111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Fall from cycle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Riders, leaders</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Riders wearing suitable and properly adjusted helmets. Route chosen carefully with regard to the group, skill level, gradients and terrain. Group trained to cope with identified hazards.</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tc>
      </w:tr>
      <w:tr w:rsidR="00ED0C9D" w:rsidTr="00171BE2">
        <w:trPr>
          <w:trHeight w:hRule="exact" w:val="113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Collision between two or more riders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Riders</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 xml:space="preserve">Clear instructions on spacing, particularly when going downhill; encourage communication with others in group, verbally and with hand signals.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tc>
      </w:tr>
      <w:tr w:rsidR="00ED0C9D">
        <w:trPr>
          <w:trHeight w:hRule="exact" w:val="1536"/>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Traffic accident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Riders, leaders, members of the public</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Clear instructions on speed, formation, spacing, signals and communication. Group briefed on problems of on-road sections and of dangers presented by others (eg vehicles, pedestrians, animals and other cyclists). Other staff and responsible adults deployed appropriately throughout the group.</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tc>
      </w:tr>
      <w:tr w:rsidR="00ED0C9D">
        <w:trPr>
          <w:trHeight w:hRule="exact" w:val="1546"/>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 xml:space="preserve">Road Junctions, (Traffic Lights, Cross Roads, Roundabout, Multi Lane Junctions)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Riders, leaders, members of the public</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 xml:space="preserve">Give group clear instructions on speed, formation road positioning, spacing, signals and communication. Brief group on dangers presented by others e.g. vehicles, pedestrians, animals and other cyclists. Deploy other staff and responsible adults appropriately throughout the group.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tc>
      </w:tr>
      <w:tr w:rsidR="00ED0C9D" w:rsidTr="00171BE2">
        <w:trPr>
          <w:trHeight w:hRule="exact" w:val="150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Narrow Lanes / Roads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Riders, leaders, members of the public</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Give group clear instructions on speed, formation road positioning, spacing, signals and communication. Brief group on dangers presented by others e.g. vehicles, pedestrians, animals and other cyclists.</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rPr>
                <w:sz w:val="18"/>
                <w:szCs w:val="18"/>
              </w:rPr>
            </w:pPr>
            <w:r>
              <w:rPr>
                <w:sz w:val="18"/>
                <w:szCs w:val="18"/>
                <w:lang w:val="en-US"/>
              </w:rPr>
              <w:t>Accumulation of mud/debris in the middle of the lanes.</w:t>
            </w:r>
          </w:p>
          <w:p w:rsidR="00ED0C9D" w:rsidRDefault="00CB1FD9">
            <w:pPr>
              <w:pStyle w:val="Body"/>
            </w:pPr>
            <w:r>
              <w:rPr>
                <w:sz w:val="18"/>
                <w:szCs w:val="18"/>
                <w:lang w:val="en-US"/>
              </w:rPr>
              <w:t>Single the group out and proceed with caution when approaching bends.</w:t>
            </w:r>
          </w:p>
        </w:tc>
      </w:tr>
      <w:tr w:rsidR="00ED0C9D" w:rsidTr="00171BE2">
        <w:trPr>
          <w:trHeight w:hRule="exact" w:val="159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Canal Tow Paths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Riders, leaders, members of the public</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 xml:space="preserve">Clear instructions on spacing, formation and positioning; encourage communication with others in group verbally and with hand signals etc. Brief group on dangers presented by others e.g. pedestrians, animals and other cyclists and on how to ride socially responsible.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tc>
      </w:tr>
      <w:tr w:rsidR="00ED0C9D" w:rsidTr="00171BE2">
        <w:trPr>
          <w:trHeight w:hRule="exact" w:val="109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Mechanical breakdown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Riders, leaders</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Bikes maintained adequately for intended ride. BHC-check carried out prior to the ride. Leader to carry spares and tools.</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tc>
      </w:tr>
      <w:tr w:rsidR="00ED0C9D">
        <w:trPr>
          <w:trHeight w:hRule="exact" w:val="125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Medical emergency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Riders, leaders</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Medical disclosure forms collated and reviewed before the ride. Leader holds current HSE First Aid certificate. Emergency procedures in place. Voluntary staff made aware of emergency procedures.</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tc>
      </w:tr>
      <w:tr w:rsidR="00ED0C9D">
        <w:trPr>
          <w:trHeight w:hRule="exact" w:val="125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Adverse weather conditions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Riders, leaders</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Current forecast checked, advice given on appropriate gear and clothing, check gear immediately prior to ride.  Have alternative routes in mind, modify/shorten if necessary.</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tc>
      </w:tr>
      <w:tr w:rsidR="00ED0C9D" w:rsidTr="00171BE2">
        <w:trPr>
          <w:trHeight w:hRule="exact" w:val="1056"/>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Navigational error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Riders, leaders</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Appropriate staff training in use of map, compass and cycle computer. These items to be carried, if appropriate.</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tc>
      </w:tr>
      <w:tr w:rsidR="00ED0C9D" w:rsidTr="00A25303">
        <w:trPr>
          <w:trHeight w:hRule="exact" w:val="106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Group separation/ missing group member(s)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Riders</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 xml:space="preserve">Clear instructions to adult helpers/leaders: supervision of both head and tail of group. Leaders to remain in contact regularly.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tc>
      </w:tr>
      <w:tr w:rsidR="00171BE2" w:rsidTr="00A25303">
        <w:trPr>
          <w:trHeight w:hRule="exact" w:val="401"/>
        </w:trPr>
        <w:tc>
          <w:tcPr>
            <w:tcW w:w="1843" w:type="dxa"/>
            <w:tcBorders>
              <w:top w:val="single" w:sz="4" w:space="0" w:color="000000"/>
              <w:left w:val="single" w:sz="4" w:space="0" w:color="000000"/>
              <w:bottom w:val="single" w:sz="4" w:space="0" w:color="000000"/>
              <w:right w:val="nil"/>
            </w:tcBorders>
            <w:shd w:val="clear" w:color="auto" w:fill="A7A7A7" w:themeFill="text2"/>
            <w:tcMar>
              <w:top w:w="80" w:type="dxa"/>
              <w:left w:w="80" w:type="dxa"/>
              <w:bottom w:w="80" w:type="dxa"/>
              <w:right w:w="80" w:type="dxa"/>
            </w:tcMar>
          </w:tcPr>
          <w:p w:rsidR="00171BE2" w:rsidRPr="00171BE2" w:rsidRDefault="00171BE2" w:rsidP="00171BE2">
            <w:pPr>
              <w:rPr>
                <w:rFonts w:ascii="Arial" w:hAnsi="Arial" w:cs="Arial"/>
                <w:b/>
                <w:sz w:val="18"/>
                <w:szCs w:val="18"/>
              </w:rPr>
            </w:pPr>
            <w:r w:rsidRPr="00171BE2">
              <w:rPr>
                <w:rFonts w:ascii="Arial" w:hAnsi="Arial" w:cs="Arial"/>
                <w:b/>
                <w:sz w:val="18"/>
                <w:szCs w:val="18"/>
              </w:rPr>
              <w:t>Specific</w:t>
            </w:r>
          </w:p>
        </w:tc>
        <w:tc>
          <w:tcPr>
            <w:tcW w:w="1985" w:type="dxa"/>
            <w:tcBorders>
              <w:top w:val="single" w:sz="4" w:space="0" w:color="000000"/>
              <w:left w:val="nil"/>
              <w:bottom w:val="single" w:sz="4" w:space="0" w:color="000000"/>
              <w:right w:val="nil"/>
            </w:tcBorders>
            <w:shd w:val="clear" w:color="auto" w:fill="A7A7A7" w:themeFill="text2"/>
            <w:tcMar>
              <w:top w:w="80" w:type="dxa"/>
              <w:left w:w="80" w:type="dxa"/>
              <w:bottom w:w="80" w:type="dxa"/>
              <w:right w:w="80" w:type="dxa"/>
            </w:tcMar>
          </w:tcPr>
          <w:p w:rsidR="00171BE2" w:rsidRPr="00171BE2" w:rsidRDefault="00171BE2" w:rsidP="00171BE2"/>
        </w:tc>
        <w:tc>
          <w:tcPr>
            <w:tcW w:w="4305" w:type="dxa"/>
            <w:tcBorders>
              <w:top w:val="single" w:sz="4" w:space="0" w:color="000000"/>
              <w:left w:val="nil"/>
              <w:bottom w:val="single" w:sz="4" w:space="0" w:color="000000"/>
              <w:right w:val="nil"/>
            </w:tcBorders>
            <w:shd w:val="clear" w:color="auto" w:fill="A7A7A7" w:themeFill="text2"/>
            <w:tcMar>
              <w:top w:w="80" w:type="dxa"/>
              <w:left w:w="80" w:type="dxa"/>
              <w:bottom w:w="80" w:type="dxa"/>
              <w:right w:w="80" w:type="dxa"/>
            </w:tcMar>
          </w:tcPr>
          <w:p w:rsidR="00171BE2" w:rsidRPr="00171BE2" w:rsidRDefault="00171BE2" w:rsidP="00171BE2"/>
        </w:tc>
        <w:tc>
          <w:tcPr>
            <w:tcW w:w="2487" w:type="dxa"/>
            <w:tcBorders>
              <w:top w:val="single" w:sz="4" w:space="0" w:color="000000"/>
              <w:left w:val="nil"/>
              <w:bottom w:val="single" w:sz="4" w:space="0" w:color="000000"/>
              <w:right w:val="single" w:sz="4" w:space="0" w:color="000000"/>
            </w:tcBorders>
            <w:shd w:val="clear" w:color="auto" w:fill="A7A7A7" w:themeFill="text2"/>
            <w:tcMar>
              <w:top w:w="80" w:type="dxa"/>
              <w:left w:w="80" w:type="dxa"/>
              <w:bottom w:w="80" w:type="dxa"/>
              <w:right w:w="80" w:type="dxa"/>
            </w:tcMar>
          </w:tcPr>
          <w:p w:rsidR="00171BE2" w:rsidRPr="00171BE2" w:rsidRDefault="00171BE2" w:rsidP="00171BE2"/>
        </w:tc>
      </w:tr>
      <w:tr w:rsidR="00AC5866" w:rsidTr="00372265">
        <w:trPr>
          <w:trHeight w:hRule="exact" w:val="84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66" w:rsidRDefault="00AC5866">
            <w:pPr>
              <w:pStyle w:val="Body"/>
              <w:spacing w:before="240"/>
              <w:rPr>
                <w:sz w:val="18"/>
                <w:szCs w:val="18"/>
                <w:lang w:val="en-US"/>
              </w:rPr>
            </w:pPr>
            <w:r>
              <w:rPr>
                <w:sz w:val="18"/>
                <w:szCs w:val="18"/>
                <w:lang w:val="en-US"/>
              </w:rPr>
              <w:t>0.4 miles – Crossing A340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66" w:rsidRDefault="00AC5866">
            <w:pPr>
              <w:pStyle w:val="Body"/>
              <w:spacing w:before="240"/>
              <w:rPr>
                <w:sz w:val="18"/>
                <w:szCs w:val="18"/>
                <w:lang w:val="en-US"/>
              </w:rPr>
            </w:pPr>
            <w:r>
              <w:rPr>
                <w:sz w:val="18"/>
                <w:szCs w:val="18"/>
                <w:lang w:val="en-US"/>
              </w:rPr>
              <w:t>Riders, leaders</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66" w:rsidRDefault="00AC5866">
            <w:pPr>
              <w:pStyle w:val="Body"/>
              <w:spacing w:before="240"/>
              <w:rPr>
                <w:sz w:val="18"/>
                <w:szCs w:val="18"/>
                <w:lang w:val="en-US"/>
              </w:rPr>
            </w:pPr>
            <w:r>
              <w:rPr>
                <w:sz w:val="18"/>
                <w:szCs w:val="18"/>
                <w:lang w:val="en-US"/>
              </w:rPr>
              <w:t>Very busy road</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66" w:rsidRDefault="00AC5866">
            <w:pPr>
              <w:pStyle w:val="Body"/>
              <w:spacing w:before="240"/>
              <w:rPr>
                <w:sz w:val="18"/>
                <w:szCs w:val="18"/>
                <w:lang w:val="en-US"/>
              </w:rPr>
            </w:pPr>
            <w:r>
              <w:rPr>
                <w:sz w:val="18"/>
                <w:szCs w:val="18"/>
                <w:lang w:val="en-US"/>
              </w:rPr>
              <w:t>Exercise caution when crossing the road</w:t>
            </w:r>
          </w:p>
        </w:tc>
      </w:tr>
      <w:tr w:rsidR="00ED0C9D" w:rsidTr="00372265">
        <w:trPr>
          <w:trHeight w:hRule="exact" w:val="84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CB1FD9" w:rsidP="00AC5866">
            <w:pPr>
              <w:pStyle w:val="Body"/>
              <w:spacing w:before="240"/>
            </w:pPr>
            <w:r>
              <w:rPr>
                <w:sz w:val="18"/>
                <w:szCs w:val="18"/>
                <w:lang w:val="en-US"/>
              </w:rPr>
              <w:t>2.4 mile</w:t>
            </w:r>
            <w:r w:rsidR="00AC5866">
              <w:rPr>
                <w:sz w:val="18"/>
                <w:szCs w:val="18"/>
                <w:lang w:val="en-US"/>
              </w:rPr>
              <w:t xml:space="preserve"> - </w:t>
            </w:r>
            <w:r>
              <w:rPr>
                <w:sz w:val="18"/>
                <w:szCs w:val="18"/>
                <w:lang w:val="en-US"/>
              </w:rPr>
              <w:t>Crossing Kingsclere Rd.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CB1FD9">
            <w:pPr>
              <w:pStyle w:val="Body"/>
              <w:spacing w:before="240"/>
            </w:pPr>
            <w:r>
              <w:rPr>
                <w:sz w:val="18"/>
                <w:szCs w:val="18"/>
                <w:lang w:val="en-US"/>
              </w:rPr>
              <w:t>Riders, leaders</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CB1FD9">
            <w:pPr>
              <w:pStyle w:val="Body"/>
              <w:spacing w:before="240"/>
            </w:pPr>
            <w:r>
              <w:rPr>
                <w:sz w:val="18"/>
                <w:szCs w:val="18"/>
                <w:lang w:val="en-US"/>
              </w:rPr>
              <w:t>Very busy road</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CB1FD9">
            <w:pPr>
              <w:pStyle w:val="Body"/>
              <w:spacing w:before="240"/>
            </w:pPr>
            <w:r>
              <w:rPr>
                <w:sz w:val="18"/>
                <w:szCs w:val="18"/>
                <w:lang w:val="en-US"/>
              </w:rPr>
              <w:t>Exercise caution when crossing the road</w:t>
            </w:r>
          </w:p>
        </w:tc>
      </w:tr>
      <w:tr w:rsidR="00ED0C9D">
        <w:trPr>
          <w:trHeight w:hRule="exact" w:val="74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CB1FD9">
            <w:pPr>
              <w:pStyle w:val="Body"/>
              <w:spacing w:before="240"/>
            </w:pPr>
            <w:r>
              <w:rPr>
                <w:sz w:val="18"/>
                <w:szCs w:val="18"/>
                <w:lang w:val="en-US"/>
              </w:rPr>
              <w:t>4.5 miles - joining Andover Rd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CB1FD9" w:rsidP="00AC5866">
            <w:pPr>
              <w:pStyle w:val="Body"/>
              <w:spacing w:before="240"/>
            </w:pPr>
            <w:r>
              <w:rPr>
                <w:sz w:val="18"/>
                <w:szCs w:val="18"/>
                <w:lang w:val="en-US"/>
              </w:rPr>
              <w:t>Riders/</w:t>
            </w:r>
            <w:r w:rsidR="00AC5866">
              <w:rPr>
                <w:sz w:val="18"/>
                <w:szCs w:val="18"/>
                <w:lang w:val="en-US"/>
              </w:rPr>
              <w:t>l</w:t>
            </w:r>
            <w:r>
              <w:rPr>
                <w:sz w:val="18"/>
                <w:szCs w:val="18"/>
                <w:lang w:val="en-US"/>
              </w:rPr>
              <w:t>eaders</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AC5866">
            <w:pPr>
              <w:pStyle w:val="Body"/>
              <w:spacing w:before="240"/>
            </w:pPr>
            <w:r>
              <w:rPr>
                <w:sz w:val="18"/>
                <w:szCs w:val="18"/>
                <w:lang w:val="en-US"/>
              </w:rPr>
              <w:t>Very busy road</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AC5866">
            <w:pPr>
              <w:pStyle w:val="Body"/>
              <w:spacing w:before="240"/>
            </w:pPr>
            <w:r>
              <w:rPr>
                <w:sz w:val="18"/>
                <w:szCs w:val="18"/>
                <w:lang w:val="en-US"/>
              </w:rPr>
              <w:t>Exercise caution when crossing the road</w:t>
            </w:r>
          </w:p>
        </w:tc>
      </w:tr>
      <w:tr w:rsidR="00AC5866" w:rsidTr="00A25303">
        <w:trPr>
          <w:trHeight w:hRule="exact" w:val="1096"/>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66" w:rsidRDefault="00AC5866">
            <w:pPr>
              <w:pStyle w:val="Body"/>
              <w:rPr>
                <w:sz w:val="18"/>
                <w:szCs w:val="18"/>
                <w:lang w:val="en-US"/>
              </w:rPr>
            </w:pPr>
            <w:r>
              <w:rPr>
                <w:sz w:val="18"/>
                <w:szCs w:val="18"/>
                <w:lang w:val="en-US"/>
              </w:rPr>
              <w:t>10.9 miles – Crossing A3400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66" w:rsidRDefault="00AC5866">
            <w:pPr>
              <w:pStyle w:val="Body"/>
              <w:spacing w:before="240"/>
              <w:rPr>
                <w:sz w:val="18"/>
                <w:szCs w:val="18"/>
                <w:lang w:val="en-US"/>
              </w:rPr>
            </w:pPr>
            <w:r>
              <w:rPr>
                <w:sz w:val="18"/>
                <w:szCs w:val="18"/>
                <w:lang w:val="en-US"/>
              </w:rPr>
              <w:t>Riders/leaders</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66" w:rsidRDefault="00AC5866">
            <w:pPr>
              <w:pStyle w:val="Body"/>
              <w:rPr>
                <w:sz w:val="18"/>
                <w:szCs w:val="18"/>
                <w:lang w:val="en-US"/>
              </w:rPr>
            </w:pPr>
          </w:p>
          <w:p w:rsidR="00AC5866" w:rsidRDefault="00AC5866">
            <w:pPr>
              <w:pStyle w:val="Body"/>
              <w:rPr>
                <w:sz w:val="18"/>
                <w:szCs w:val="18"/>
                <w:lang w:val="en-US"/>
              </w:rPr>
            </w:pPr>
            <w:r>
              <w:rPr>
                <w:sz w:val="18"/>
                <w:szCs w:val="18"/>
                <w:lang w:val="en-US"/>
              </w:rPr>
              <w:t>Very busy road</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866" w:rsidRDefault="00AC5866">
            <w:pPr>
              <w:rPr>
                <w:rFonts w:ascii="Arial" w:hAnsi="Arial" w:cs="Arial"/>
                <w:sz w:val="18"/>
                <w:szCs w:val="18"/>
              </w:rPr>
            </w:pPr>
          </w:p>
          <w:p w:rsidR="00AC5866" w:rsidRPr="00AC5866" w:rsidRDefault="00AC5866">
            <w:pPr>
              <w:rPr>
                <w:rFonts w:ascii="Arial" w:hAnsi="Arial" w:cs="Arial"/>
                <w:color w:val="000000"/>
                <w:sz w:val="18"/>
                <w:szCs w:val="18"/>
                <w:u w:color="000000"/>
                <w14:textOutline w14:w="0" w14:cap="flat" w14:cmpd="sng" w14:algn="ctr">
                  <w14:noFill/>
                  <w14:prstDash w14:val="solid"/>
                  <w14:bevel/>
                </w14:textOutline>
              </w:rPr>
            </w:pPr>
            <w:r w:rsidRPr="00AC5866">
              <w:rPr>
                <w:rFonts w:ascii="Arial" w:hAnsi="Arial" w:cs="Arial"/>
                <w:sz w:val="18"/>
                <w:szCs w:val="18"/>
              </w:rPr>
              <w:t>Exercise caution when crossing the road</w:t>
            </w:r>
          </w:p>
        </w:tc>
      </w:tr>
      <w:tr w:rsidR="00ED0C9D" w:rsidTr="00A25303">
        <w:trPr>
          <w:trHeight w:hRule="exact" w:val="1096"/>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18.5 miles - long dog-leg across Basingstoke Rd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CB1FD9" w:rsidP="00AC5866">
            <w:pPr>
              <w:pStyle w:val="Body"/>
              <w:spacing w:before="240"/>
            </w:pPr>
            <w:r>
              <w:rPr>
                <w:sz w:val="18"/>
                <w:szCs w:val="18"/>
                <w:lang w:val="en-US"/>
              </w:rPr>
              <w:t>Riders</w:t>
            </w:r>
            <w:r w:rsidR="00AC5866">
              <w:rPr>
                <w:sz w:val="18"/>
                <w:szCs w:val="18"/>
                <w:lang w:val="en-US"/>
              </w:rPr>
              <w:t>/</w:t>
            </w:r>
            <w:r>
              <w:rPr>
                <w:sz w:val="18"/>
                <w:szCs w:val="18"/>
                <w:lang w:val="en-US"/>
              </w:rPr>
              <w:t>Leaders</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Fast main road traffic from right, then from head on for right turn</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CB1FD9">
            <w:r>
              <w:rPr>
                <w:rFonts w:ascii="Arial" w:hAnsi="Arial" w:cs="Arial Unicode MS"/>
                <w:color w:val="000000"/>
                <w:sz w:val="18"/>
                <w:szCs w:val="18"/>
                <w:u w:color="000000"/>
                <w14:textOutline w14:w="0" w14:cap="flat" w14:cmpd="sng" w14:algn="ctr">
                  <w14:noFill/>
                  <w14:prstDash w14:val="solid"/>
                  <w14:bevel/>
                </w14:textOutline>
              </w:rPr>
              <w:t>Single out and exercise extreme caution. Regroup as necessary after R-Turn</w:t>
            </w:r>
          </w:p>
        </w:tc>
      </w:tr>
      <w:tr w:rsidR="00ED0C9D" w:rsidTr="00AC5866">
        <w:trPr>
          <w:trHeight w:hRule="exact" w:val="150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AC5866">
            <w:pPr>
              <w:pStyle w:val="Body"/>
              <w:rPr>
                <w:sz w:val="18"/>
                <w:szCs w:val="18"/>
              </w:rPr>
            </w:pPr>
            <w:r>
              <w:rPr>
                <w:sz w:val="18"/>
                <w:szCs w:val="18"/>
                <w:lang w:val="en-US"/>
              </w:rPr>
              <w:t xml:space="preserve">36.1 miles - </w:t>
            </w:r>
            <w:r w:rsidR="00CB1FD9">
              <w:rPr>
                <w:sz w:val="18"/>
                <w:szCs w:val="18"/>
                <w:lang w:val="en-US"/>
              </w:rPr>
              <w:t xml:space="preserve"> </w:t>
            </w:r>
            <w:r>
              <w:rPr>
                <w:sz w:val="18"/>
                <w:szCs w:val="18"/>
                <w:lang w:val="en-US"/>
              </w:rPr>
              <w:t>Cycle path, underpass  with bollards in centre of path</w:t>
            </w:r>
          </w:p>
          <w:p w:rsidR="00ED0C9D" w:rsidRDefault="00ED0C9D">
            <w:pPr>
              <w:pStyle w:val="Body"/>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CB1FD9">
            <w:pPr>
              <w:pStyle w:val="Body"/>
            </w:pPr>
            <w:r>
              <w:rPr>
                <w:sz w:val="18"/>
                <w:szCs w:val="18"/>
                <w:lang w:val="en-US"/>
              </w:rPr>
              <w:t>Riders/Leaders</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8"/>
                <w:szCs w:val="18"/>
                <w:lang w:val="en-US"/>
              </w:rPr>
            </w:pPr>
          </w:p>
          <w:p w:rsidR="00ED0C9D" w:rsidRDefault="00AC5866" w:rsidP="00AC5866">
            <w:pPr>
              <w:pStyle w:val="Body"/>
            </w:pPr>
            <w:r>
              <w:t>Slow down, single out, give way to pedestrians</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pPr>
          </w:p>
        </w:tc>
      </w:tr>
    </w:tbl>
    <w:p w:rsidR="00ED0C9D" w:rsidRDefault="00ED0C9D" w:rsidP="00171BE2">
      <w:pPr>
        <w:pStyle w:val="Body"/>
        <w:widowControl w:val="0"/>
        <w:ind w:left="108" w:hanging="108"/>
        <w:rPr>
          <w:sz w:val="16"/>
          <w:szCs w:val="16"/>
        </w:rPr>
      </w:pPr>
    </w:p>
    <w:p w:rsidR="00ED0C9D" w:rsidRDefault="00ED0C9D" w:rsidP="00171BE2">
      <w:pPr>
        <w:pStyle w:val="Body"/>
        <w:rPr>
          <w:sz w:val="16"/>
          <w:szCs w:val="16"/>
        </w:rPr>
      </w:pPr>
    </w:p>
    <w:tbl>
      <w:tblPr>
        <w:tblW w:w="1062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20"/>
      </w:tblGrid>
      <w:tr w:rsidR="00ED0C9D">
        <w:trPr>
          <w:trHeight w:val="204"/>
        </w:trPr>
        <w:tc>
          <w:tcPr>
            <w:tcW w:w="10620" w:type="dxa"/>
            <w:tcBorders>
              <w:top w:val="single" w:sz="4" w:space="0" w:color="000000"/>
              <w:left w:val="single" w:sz="4" w:space="0" w:color="000000"/>
              <w:bottom w:val="single" w:sz="4" w:space="0" w:color="000000"/>
              <w:right w:val="single" w:sz="4" w:space="0" w:color="000000"/>
            </w:tcBorders>
            <w:shd w:val="clear" w:color="auto" w:fill="7F7F7F"/>
            <w:tcMar>
              <w:top w:w="80" w:type="dxa"/>
              <w:left w:w="80" w:type="dxa"/>
              <w:bottom w:w="80" w:type="dxa"/>
              <w:right w:w="80" w:type="dxa"/>
            </w:tcMar>
            <w:vAlign w:val="center"/>
          </w:tcPr>
          <w:p w:rsidR="00ED0C9D" w:rsidRDefault="00CB1FD9">
            <w:pPr>
              <w:pStyle w:val="Body"/>
            </w:pPr>
            <w:r>
              <w:rPr>
                <w:b/>
                <w:bCs/>
                <w:color w:val="FFFFFF"/>
                <w:sz w:val="18"/>
                <w:szCs w:val="18"/>
                <w:u w:color="FFFFFF"/>
                <w:lang w:val="en-US"/>
              </w:rPr>
              <w:t>Comments/ Additional Notes (i.e. summary of medical conditions, route specifics etc)</w:t>
            </w:r>
          </w:p>
        </w:tc>
      </w:tr>
      <w:tr w:rsidR="00ED0C9D" w:rsidTr="00171BE2">
        <w:trPr>
          <w:trHeight w:val="1321"/>
        </w:trPr>
        <w:tc>
          <w:tcPr>
            <w:tcW w:w="10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0C9D" w:rsidRDefault="00ED0C9D">
            <w:pPr>
              <w:pStyle w:val="Body"/>
              <w:rPr>
                <w:sz w:val="16"/>
                <w:szCs w:val="16"/>
                <w:lang w:val="en-US"/>
              </w:rPr>
            </w:pPr>
          </w:p>
          <w:p w:rsidR="00171BE2" w:rsidRPr="00171BE2" w:rsidRDefault="00171BE2" w:rsidP="00171B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Tahoma"/>
                <w:sz w:val="18"/>
                <w:szCs w:val="18"/>
                <w:bdr w:val="none" w:sz="0" w:space="0" w:color="auto"/>
                <w:lang w:val="en-GB" w:eastAsia="en-GB"/>
              </w:rPr>
            </w:pPr>
            <w:r>
              <w:rPr>
                <w:rFonts w:ascii="Arial" w:eastAsia="Times New Roman" w:hAnsi="Arial" w:cs="Tahoma"/>
                <w:sz w:val="18"/>
                <w:szCs w:val="18"/>
                <w:bdr w:val="none" w:sz="0" w:space="0" w:color="auto"/>
                <w:lang w:val="en-GB" w:eastAsia="en-GB"/>
              </w:rPr>
              <w:t>45</w:t>
            </w:r>
            <w:r w:rsidR="00372265">
              <w:rPr>
                <w:rFonts w:ascii="Arial" w:eastAsia="Times New Roman" w:hAnsi="Arial" w:cs="Tahoma"/>
                <w:sz w:val="18"/>
                <w:szCs w:val="18"/>
                <w:bdr w:val="none" w:sz="0" w:space="0" w:color="auto"/>
                <w:lang w:val="en-GB" w:eastAsia="en-GB"/>
              </w:rPr>
              <w:t>.4</w:t>
            </w:r>
            <w:r w:rsidRPr="00171BE2">
              <w:rPr>
                <w:rFonts w:ascii="Arial" w:eastAsia="Times New Roman" w:hAnsi="Arial" w:cs="Tahoma"/>
                <w:sz w:val="18"/>
                <w:szCs w:val="18"/>
                <w:bdr w:val="none" w:sz="0" w:space="0" w:color="auto"/>
                <w:lang w:val="en-GB" w:eastAsia="en-GB"/>
              </w:rPr>
              <w:t xml:space="preserve"> miles</w:t>
            </w:r>
          </w:p>
          <w:p w:rsidR="00171BE2" w:rsidRPr="00171BE2" w:rsidRDefault="00171BE2" w:rsidP="00171B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Tahoma"/>
                <w:sz w:val="18"/>
                <w:szCs w:val="18"/>
                <w:bdr w:val="none" w:sz="0" w:space="0" w:color="auto"/>
                <w:lang w:val="en-GB" w:eastAsia="en-GB"/>
              </w:rPr>
            </w:pPr>
            <w:r>
              <w:rPr>
                <w:rFonts w:ascii="Arial" w:eastAsia="Times New Roman" w:hAnsi="Arial" w:cs="Tahoma"/>
                <w:sz w:val="18"/>
                <w:szCs w:val="18"/>
                <w:bdr w:val="none" w:sz="0" w:space="0" w:color="auto"/>
                <w:lang w:val="en-GB" w:eastAsia="en-GB"/>
              </w:rPr>
              <w:t>1,7</w:t>
            </w:r>
            <w:r w:rsidR="00372265">
              <w:rPr>
                <w:rFonts w:ascii="Arial" w:eastAsia="Times New Roman" w:hAnsi="Arial" w:cs="Tahoma"/>
                <w:sz w:val="18"/>
                <w:szCs w:val="18"/>
                <w:bdr w:val="none" w:sz="0" w:space="0" w:color="auto"/>
                <w:lang w:val="en-GB" w:eastAsia="en-GB"/>
              </w:rPr>
              <w:t>34</w:t>
            </w:r>
            <w:r>
              <w:rPr>
                <w:rFonts w:ascii="Arial" w:eastAsia="Times New Roman" w:hAnsi="Arial" w:cs="Tahoma"/>
                <w:sz w:val="18"/>
                <w:szCs w:val="18"/>
                <w:bdr w:val="none" w:sz="0" w:space="0" w:color="auto"/>
                <w:lang w:val="en-GB" w:eastAsia="en-GB"/>
              </w:rPr>
              <w:t xml:space="preserve">ft </w:t>
            </w:r>
            <w:r w:rsidRPr="00171BE2">
              <w:rPr>
                <w:rFonts w:ascii="Arial" w:eastAsia="Times New Roman" w:hAnsi="Arial" w:cs="Tahoma"/>
                <w:sz w:val="18"/>
                <w:szCs w:val="18"/>
                <w:bdr w:val="none" w:sz="0" w:space="0" w:color="auto"/>
                <w:lang w:val="en-GB" w:eastAsia="en-GB"/>
              </w:rPr>
              <w:t>ascent</w:t>
            </w:r>
          </w:p>
          <w:p w:rsidR="00171BE2" w:rsidRPr="00171BE2" w:rsidRDefault="00171BE2" w:rsidP="00171BE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Tahoma"/>
                <w:sz w:val="18"/>
                <w:szCs w:val="18"/>
                <w:bdr w:val="none" w:sz="0" w:space="0" w:color="auto"/>
                <w:lang w:val="en-GB" w:eastAsia="en-GB"/>
              </w:rPr>
            </w:pPr>
          </w:p>
          <w:p w:rsidR="00ED0C9D" w:rsidRDefault="00171BE2" w:rsidP="00A25303">
            <w:pPr>
              <w:pBdr>
                <w:top w:val="none" w:sz="0" w:space="0" w:color="auto"/>
                <w:left w:val="none" w:sz="0" w:space="0" w:color="auto"/>
                <w:bottom w:val="none" w:sz="0" w:space="0" w:color="auto"/>
                <w:right w:val="none" w:sz="0" w:space="0" w:color="auto"/>
                <w:between w:val="none" w:sz="0" w:space="0" w:color="auto"/>
                <w:bar w:val="none" w:sz="0" w:color="auto"/>
              </w:pBdr>
            </w:pPr>
            <w:r w:rsidRPr="00171BE2">
              <w:rPr>
                <w:rFonts w:ascii="Arial" w:eastAsia="Times New Roman" w:hAnsi="Arial" w:cs="Tahoma"/>
                <w:sz w:val="18"/>
                <w:szCs w:val="18"/>
                <w:bdr w:val="none" w:sz="0" w:space="0" w:color="auto"/>
                <w:lang w:val="en-GB" w:eastAsia="en-GB"/>
              </w:rPr>
              <w:t xml:space="preserve">Advise all riders when approaching junctions to check to see if it is safe to cross/join a road, and not to rely on other riders saying safe or clear. It is the individual rider’s responsibility to make sure that it is safe to proceed. </w:t>
            </w:r>
          </w:p>
        </w:tc>
      </w:tr>
    </w:tbl>
    <w:p w:rsidR="00ED0C9D" w:rsidRDefault="00ED0C9D">
      <w:pPr>
        <w:pStyle w:val="Body"/>
        <w:widowControl w:val="0"/>
        <w:ind w:left="108" w:hanging="108"/>
      </w:pPr>
    </w:p>
    <w:sectPr w:rsidR="00ED0C9D">
      <w:footerReference w:type="default" r:id="rId9"/>
      <w:pgSz w:w="11900" w:h="16840"/>
      <w:pgMar w:top="567" w:right="567" w:bottom="567" w:left="567"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EE9" w:rsidRDefault="00476EE9">
      <w:r>
        <w:separator/>
      </w:r>
    </w:p>
  </w:endnote>
  <w:endnote w:type="continuationSeparator" w:id="0">
    <w:p w:rsidR="00476EE9" w:rsidRDefault="0047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C9D" w:rsidRDefault="00CB1FD9">
    <w:pPr>
      <w:pStyle w:val="Footer"/>
      <w:tabs>
        <w:tab w:val="clear" w:pos="8306"/>
        <w:tab w:val="right" w:pos="10746"/>
      </w:tabs>
    </w:pPr>
    <w:r>
      <w:tab/>
    </w:r>
    <w:r>
      <w:tab/>
      <w:t xml:space="preserve">Page  of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EE9" w:rsidRDefault="00476EE9">
      <w:r>
        <w:separator/>
      </w:r>
    </w:p>
  </w:footnote>
  <w:footnote w:type="continuationSeparator" w:id="0">
    <w:p w:rsidR="00476EE9" w:rsidRDefault="00476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D0C9D"/>
    <w:rsid w:val="00171BE2"/>
    <w:rsid w:val="00372265"/>
    <w:rsid w:val="00476EE9"/>
    <w:rsid w:val="004E3FD3"/>
    <w:rsid w:val="007069CE"/>
    <w:rsid w:val="00887D77"/>
    <w:rsid w:val="00A25303"/>
    <w:rsid w:val="00AC5866"/>
    <w:rsid w:val="00CB1FD9"/>
    <w:rsid w:val="00D761DC"/>
    <w:rsid w:val="00ED0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ascii="Arial" w:hAnsi="Arial" w:cs="Arial Unicode MS"/>
      <w:color w:val="000000"/>
      <w:sz w:val="16"/>
      <w:szCs w:val="16"/>
      <w:u w:color="000000"/>
      <w:lang w:val="en-US"/>
    </w:rPr>
  </w:style>
  <w:style w:type="paragraph" w:customStyle="1" w:styleId="Body">
    <w:name w:val="Body"/>
    <w:rPr>
      <w:rFonts w:ascii="Arial" w:eastAsia="Arial" w:hAnsi="Arial" w:cs="Arial"/>
      <w:color w:val="000000"/>
      <w:u w:color="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171BE2"/>
    <w:rPr>
      <w:rFonts w:ascii="Tahoma" w:hAnsi="Tahoma" w:cs="Tahoma"/>
      <w:sz w:val="16"/>
      <w:szCs w:val="16"/>
    </w:rPr>
  </w:style>
  <w:style w:type="character" w:customStyle="1" w:styleId="BalloonTextChar">
    <w:name w:val="Balloon Text Char"/>
    <w:basedOn w:val="DefaultParagraphFont"/>
    <w:link w:val="BalloonText"/>
    <w:uiPriority w:val="99"/>
    <w:semiHidden/>
    <w:rsid w:val="00171BE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ascii="Arial" w:hAnsi="Arial" w:cs="Arial Unicode MS"/>
      <w:color w:val="000000"/>
      <w:sz w:val="16"/>
      <w:szCs w:val="16"/>
      <w:u w:color="000000"/>
      <w:lang w:val="en-US"/>
    </w:rPr>
  </w:style>
  <w:style w:type="paragraph" w:customStyle="1" w:styleId="Body">
    <w:name w:val="Body"/>
    <w:rPr>
      <w:rFonts w:ascii="Arial" w:eastAsia="Arial" w:hAnsi="Arial" w:cs="Arial"/>
      <w:color w:val="000000"/>
      <w:u w:color="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171BE2"/>
    <w:rPr>
      <w:rFonts w:ascii="Tahoma" w:hAnsi="Tahoma" w:cs="Tahoma"/>
      <w:sz w:val="16"/>
      <w:szCs w:val="16"/>
    </w:rPr>
  </w:style>
  <w:style w:type="character" w:customStyle="1" w:styleId="BalloonTextChar">
    <w:name w:val="Balloon Text Char"/>
    <w:basedOn w:val="DefaultParagraphFont"/>
    <w:link w:val="BalloonText"/>
    <w:uiPriority w:val="99"/>
    <w:semiHidden/>
    <w:rsid w:val="00171BE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Black"/>
        <a:ea typeface="Arial Black"/>
        <a:cs typeface="Arial Black"/>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Brashier</dc:creator>
  <cp:lastModifiedBy>Family PC</cp:lastModifiedBy>
  <cp:revision>2</cp:revision>
  <cp:lastPrinted>2024-11-24T12:26:00Z</cp:lastPrinted>
  <dcterms:created xsi:type="dcterms:W3CDTF">2024-11-24T12:53:00Z</dcterms:created>
  <dcterms:modified xsi:type="dcterms:W3CDTF">2024-11-24T12:53:00Z</dcterms:modified>
</cp:coreProperties>
</file>